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line="288" w:lineRule="auto"/>
        <w:rPr>
          <w:rFonts w:ascii="Arial" w:hAnsi="Arial"/>
          <w:b w:val="1"/>
          <w:bCs w:val="1"/>
          <w:sz w:val="40"/>
          <w:szCs w:val="40"/>
        </w:rPr>
      </w:pPr>
      <w:r>
        <w:rPr>
          <w:rFonts w:ascii="Arial" w:hAnsi="Arial"/>
          <w:b w:val="1"/>
          <w:bCs w:val="1"/>
          <w:sz w:val="40"/>
          <w:szCs w:val="40"/>
        </w:rPr>
        <w:drawing xmlns:a="http://schemas.openxmlformats.org/drawingml/2006/main">
          <wp:inline distT="0" distB="0" distL="0" distR="0">
            <wp:extent cx="6120058" cy="671613"/>
            <wp:effectExtent l="0" t="0" r="0" b="0"/>
            <wp:docPr id="1073741825" name="officeArt object" descr="officeArt object"/>
            <wp:cNvGraphicFramePr/>
            <a:graphic xmlns:a="http://schemas.openxmlformats.org/drawingml/2006/main">
              <a:graphicData uri="http://schemas.openxmlformats.org/drawingml/2006/picture">
                <pic:pic xmlns:pic="http://schemas.openxmlformats.org/drawingml/2006/picture">
                  <pic:nvPicPr>
                    <pic:cNvPr id="1073741825" name="officeArt object" descr="officeArt object"/>
                    <pic:cNvPicPr>
                      <a:picLocks noChangeAspect="1"/>
                    </pic:cNvPicPr>
                  </pic:nvPicPr>
                  <pic:blipFill>
                    <a:blip r:embed="rId4">
                      <a:extLst/>
                    </a:blip>
                    <a:stretch>
                      <a:fillRect/>
                    </a:stretch>
                  </pic:blipFill>
                  <pic:spPr>
                    <a:xfrm>
                      <a:off x="0" y="0"/>
                      <a:ext cx="6120058" cy="671613"/>
                    </a:xfrm>
                    <a:prstGeom prst="rect">
                      <a:avLst/>
                    </a:prstGeom>
                    <a:ln w="12700" cap="flat">
                      <a:noFill/>
                      <a:miter lim="400000"/>
                    </a:ln>
                    <a:effectLst/>
                  </pic:spPr>
                </pic:pic>
              </a:graphicData>
            </a:graphic>
          </wp:inline>
        </w:drawing>
      </w:r>
    </w:p>
    <w:p>
      <w:pPr>
        <w:pStyle w:val="Body A"/>
        <w:spacing w:line="288" w:lineRule="auto"/>
        <w:rPr>
          <w:rFonts w:ascii="Arial" w:hAnsi="Arial"/>
          <w:b w:val="1"/>
          <w:bCs w:val="1"/>
          <w:sz w:val="40"/>
          <w:szCs w:val="40"/>
        </w:rPr>
      </w:pPr>
    </w:p>
    <w:p>
      <w:pPr>
        <w:pStyle w:val="Body A"/>
        <w:spacing w:line="288" w:lineRule="auto"/>
        <w:jc w:val="center"/>
        <w:rPr>
          <w:rFonts w:ascii="Arial" w:cs="Arial" w:hAnsi="Arial" w:eastAsia="Arial"/>
        </w:rPr>
      </w:pPr>
      <w:r>
        <w:rPr>
          <w:rFonts w:ascii="Arial" w:hAnsi="Arial"/>
          <w:b w:val="1"/>
          <w:bCs w:val="1"/>
          <w:sz w:val="42"/>
          <w:szCs w:val="42"/>
          <w:rtl w:val="0"/>
          <w:lang w:val="en-US"/>
        </w:rPr>
        <w:t>Sitala from Decomposer, 16-pad drum sampler, updates to 2.</w:t>
      </w:r>
      <w:r>
        <w:rPr>
          <w:rFonts w:ascii="Arial" w:hAnsi="Arial"/>
          <w:b w:val="1"/>
          <w:bCs w:val="1"/>
          <w:sz w:val="42"/>
          <w:szCs w:val="42"/>
          <w:rtl w:val="0"/>
          <w:lang w:val="en-US"/>
        </w:rPr>
        <w:t>1</w:t>
      </w:r>
    </w:p>
    <w:p>
      <w:pPr>
        <w:pStyle w:val="Body A"/>
        <w:spacing w:line="288" w:lineRule="auto"/>
        <w:rPr>
          <w:rFonts w:ascii="Arial" w:cs="Arial" w:hAnsi="Arial" w:eastAsia="Arial"/>
        </w:rPr>
      </w:pPr>
    </w:p>
    <w:p>
      <w:pPr>
        <w:pStyle w:val="Body A"/>
        <w:spacing w:line="288" w:lineRule="auto"/>
        <w:rPr>
          <w:rStyle w:val="None"/>
          <w:rFonts w:ascii="Arial" w:cs="Arial" w:hAnsi="Arial" w:eastAsia="Arial"/>
          <w:sz w:val="28"/>
          <w:szCs w:val="28"/>
        </w:rPr>
      </w:pPr>
      <w:r>
        <w:rPr>
          <w:rFonts w:ascii="Arial" w:hAnsi="Arial"/>
          <w:sz w:val="28"/>
          <w:szCs w:val="28"/>
          <w:rtl w:val="0"/>
          <w:lang w:val="en-US"/>
        </w:rPr>
        <w:t xml:space="preserve">July 9, 2026 | </w:t>
      </w:r>
      <w:r>
        <w:rPr>
          <w:rStyle w:val="Hyperlink.0"/>
          <w:sz w:val="28"/>
          <w:szCs w:val="28"/>
        </w:rPr>
        <w:fldChar w:fldCharType="begin" w:fldLock="0"/>
      </w:r>
      <w:r>
        <w:rPr>
          <w:rStyle w:val="Hyperlink.0"/>
          <w:sz w:val="28"/>
          <w:szCs w:val="28"/>
        </w:rPr>
        <w:instrText xml:space="preserve"> HYPERLINK "mailto:info@decomposer.de"</w:instrText>
      </w:r>
      <w:r>
        <w:rPr>
          <w:rStyle w:val="Hyperlink.0"/>
          <w:sz w:val="28"/>
          <w:szCs w:val="28"/>
        </w:rPr>
        <w:fldChar w:fldCharType="separate" w:fldLock="0"/>
      </w:r>
      <w:r>
        <w:rPr>
          <w:rStyle w:val="Hyperlink.0"/>
          <w:sz w:val="28"/>
          <w:szCs w:val="28"/>
          <w:rtl w:val="0"/>
          <w:lang w:val="en-US"/>
        </w:rPr>
        <w:t>info@decomposer.de</w:t>
      </w:r>
      <w:r>
        <w:rPr>
          <w:sz w:val="28"/>
          <w:szCs w:val="28"/>
        </w:rPr>
        <w:fldChar w:fldCharType="end" w:fldLock="0"/>
      </w:r>
      <w:r>
        <w:rPr>
          <w:rStyle w:val="None"/>
          <w:rFonts w:ascii="Arial" w:hAnsi="Arial"/>
          <w:sz w:val="28"/>
          <w:szCs w:val="28"/>
          <w:rtl w:val="0"/>
          <w:lang w:val="en-US"/>
        </w:rPr>
        <w:t xml:space="preserve"> | </w:t>
      </w:r>
      <w:r>
        <w:rPr>
          <w:rStyle w:val="Hyperlink.0"/>
          <w:sz w:val="28"/>
          <w:szCs w:val="28"/>
        </w:rPr>
        <w:fldChar w:fldCharType="begin" w:fldLock="0"/>
      </w:r>
      <w:r>
        <w:rPr>
          <w:rStyle w:val="Hyperlink.0"/>
          <w:sz w:val="28"/>
          <w:szCs w:val="28"/>
        </w:rPr>
        <w:instrText xml:space="preserve"> HYPERLINK "http://decomposer.de"</w:instrText>
      </w:r>
      <w:r>
        <w:rPr>
          <w:rStyle w:val="Hyperlink.0"/>
          <w:sz w:val="28"/>
          <w:szCs w:val="28"/>
        </w:rPr>
        <w:fldChar w:fldCharType="separate" w:fldLock="0"/>
      </w:r>
      <w:r>
        <w:rPr>
          <w:rStyle w:val="Hyperlink.0"/>
          <w:sz w:val="28"/>
          <w:szCs w:val="28"/>
          <w:rtl w:val="0"/>
          <w:lang w:val="en-US"/>
        </w:rPr>
        <w:t>decomposer.de</w:t>
      </w:r>
      <w:r>
        <w:rPr>
          <w:sz w:val="28"/>
          <w:szCs w:val="28"/>
        </w:rPr>
        <w:fldChar w:fldCharType="end" w:fldLock="0"/>
      </w:r>
    </w:p>
    <w:p>
      <w:pPr>
        <w:pStyle w:val="Body A"/>
        <w:spacing w:line="288" w:lineRule="auto"/>
        <w:rPr>
          <w:rStyle w:val="None"/>
          <w:rFonts w:ascii="Arial" w:cs="Arial" w:hAnsi="Arial" w:eastAsia="Arial"/>
        </w:rPr>
      </w:pPr>
    </w:p>
    <w:p>
      <w:pPr>
        <w:pStyle w:val="Body A"/>
        <w:spacing w:line="288" w:lineRule="auto"/>
        <w:rPr>
          <w:rStyle w:val="None"/>
          <w:rFonts w:ascii="Arial" w:cs="Arial" w:hAnsi="Arial" w:eastAsia="Arial"/>
          <w:sz w:val="28"/>
          <w:szCs w:val="28"/>
          <w:lang w:val="en-US"/>
        </w:rPr>
      </w:pPr>
      <w:r>
        <w:rPr>
          <w:rStyle w:val="None"/>
          <w:rFonts w:ascii="Arial" w:hAnsi="Arial"/>
          <w:sz w:val="28"/>
          <w:szCs w:val="28"/>
          <w:rtl w:val="0"/>
          <w:lang w:val="en-US"/>
        </w:rPr>
        <w:t>Decomposer has released Sitala 2.1, an update to their drum sampler,</w:t>
      </w:r>
    </w:p>
    <w:p>
      <w:pPr>
        <w:pStyle w:val="Body A"/>
        <w:spacing w:line="288" w:lineRule="auto"/>
        <w:rPr>
          <w:rStyle w:val="None"/>
          <w:rFonts w:ascii="Arial" w:cs="Arial" w:hAnsi="Arial" w:eastAsia="Arial"/>
          <w:sz w:val="28"/>
          <w:szCs w:val="28"/>
          <w:lang w:val="en-US"/>
        </w:rPr>
      </w:pPr>
      <w:r>
        <w:rPr>
          <w:rStyle w:val="None"/>
          <w:rFonts w:ascii="Arial" w:hAnsi="Arial"/>
          <w:sz w:val="28"/>
          <w:szCs w:val="28"/>
          <w:rtl w:val="0"/>
          <w:lang w:val="en-US"/>
        </w:rPr>
        <w:t>currently listed on KVR as the 5th most popular drum sampler on the market.</w:t>
      </w:r>
    </w:p>
    <w:p>
      <w:pPr>
        <w:pStyle w:val="Body A"/>
        <w:spacing w:line="288" w:lineRule="auto"/>
        <w:rPr>
          <w:rStyle w:val="None"/>
          <w:rFonts w:ascii="Arial" w:cs="Arial" w:hAnsi="Arial" w:eastAsia="Arial"/>
          <w:sz w:val="28"/>
          <w:szCs w:val="28"/>
          <w:lang w:val="en-US"/>
        </w:rPr>
      </w:pPr>
    </w:p>
    <w:p>
      <w:pPr>
        <w:pStyle w:val="Body A"/>
        <w:spacing w:line="288" w:lineRule="auto"/>
        <w:rPr>
          <w:rStyle w:val="None"/>
          <w:rFonts w:ascii="Arial" w:cs="Arial" w:hAnsi="Arial" w:eastAsia="Arial"/>
          <w:sz w:val="28"/>
          <w:szCs w:val="28"/>
          <w:lang w:val="en-US"/>
        </w:rPr>
      </w:pPr>
      <w:r>
        <w:rPr>
          <w:rStyle w:val="None"/>
          <w:rFonts w:ascii="Arial" w:hAnsi="Arial"/>
          <w:sz w:val="28"/>
          <w:szCs w:val="28"/>
          <w:rtl w:val="0"/>
          <w:lang w:val="en-US"/>
        </w:rPr>
        <w:t>It's got 16 pads, automatic beat slicing, and a surprising amount of depth</w:t>
      </w:r>
    </w:p>
    <w:p>
      <w:pPr>
        <w:pStyle w:val="Body A"/>
        <w:spacing w:line="288" w:lineRule="auto"/>
        <w:rPr>
          <w:rStyle w:val="None"/>
          <w:rFonts w:ascii="Arial" w:cs="Arial" w:hAnsi="Arial" w:eastAsia="Arial"/>
          <w:sz w:val="28"/>
          <w:szCs w:val="28"/>
          <w:lang w:val="en-US"/>
        </w:rPr>
      </w:pPr>
      <w:r>
        <w:rPr>
          <w:rStyle w:val="None"/>
          <w:rFonts w:ascii="Arial" w:hAnsi="Arial"/>
          <w:sz w:val="28"/>
          <w:szCs w:val="28"/>
          <w:rtl w:val="0"/>
          <w:lang w:val="en-US"/>
        </w:rPr>
        <w:t>in its 6 controls for tweaking sounds.</w:t>
      </w:r>
    </w:p>
    <w:p>
      <w:pPr>
        <w:pStyle w:val="Body A"/>
        <w:spacing w:line="288" w:lineRule="auto"/>
        <w:rPr>
          <w:rStyle w:val="None"/>
          <w:rFonts w:ascii="Arial" w:cs="Arial" w:hAnsi="Arial" w:eastAsia="Arial"/>
          <w:sz w:val="28"/>
          <w:szCs w:val="28"/>
          <w:lang w:val="en-US"/>
        </w:rPr>
      </w:pPr>
    </w:p>
    <w:p>
      <w:pPr>
        <w:pStyle w:val="Body A"/>
        <w:spacing w:line="288" w:lineRule="auto"/>
        <w:rPr>
          <w:rStyle w:val="None"/>
          <w:rFonts w:ascii="Arial" w:cs="Arial" w:hAnsi="Arial" w:eastAsia="Arial"/>
          <w:sz w:val="28"/>
          <w:szCs w:val="28"/>
          <w:lang w:val="en-US"/>
        </w:rPr>
      </w:pPr>
      <w:r>
        <w:rPr>
          <w:rStyle w:val="None"/>
          <w:rFonts w:ascii="Arial" w:hAnsi="Arial"/>
          <w:sz w:val="28"/>
          <w:szCs w:val="28"/>
          <w:rtl w:val="0"/>
          <w:lang w:val="en-US"/>
        </w:rPr>
        <w:t>Our users have asked, and we</w:t>
      </w:r>
      <w:r>
        <w:rPr>
          <w:rStyle w:val="None"/>
          <w:rFonts w:ascii="Arial" w:hAnsi="Arial" w:hint="default"/>
          <w:sz w:val="28"/>
          <w:szCs w:val="28"/>
          <w:rtl w:val="0"/>
          <w:lang w:val="en-US"/>
        </w:rPr>
        <w:t>’</w:t>
      </w:r>
      <w:r>
        <w:rPr>
          <w:rStyle w:val="None"/>
          <w:rFonts w:ascii="Arial" w:hAnsi="Arial"/>
          <w:sz w:val="28"/>
          <w:szCs w:val="28"/>
          <w:rtl w:val="0"/>
          <w:lang w:val="en-US"/>
        </w:rPr>
        <w:t>ve listened. Sitala is really popular with Reaper users because it</w:t>
      </w:r>
      <w:r>
        <w:rPr>
          <w:rStyle w:val="None"/>
          <w:rFonts w:ascii="Arial" w:hAnsi="Arial" w:hint="default"/>
          <w:sz w:val="28"/>
          <w:szCs w:val="28"/>
          <w:rtl w:val="0"/>
          <w:lang w:val="en-US"/>
        </w:rPr>
        <w:t>’</w:t>
      </w:r>
      <w:r>
        <w:rPr>
          <w:rStyle w:val="None"/>
          <w:rFonts w:ascii="Arial" w:hAnsi="Arial"/>
          <w:sz w:val="28"/>
          <w:szCs w:val="28"/>
          <w:rtl w:val="0"/>
          <w:lang w:val="en-US"/>
        </w:rPr>
        <w:t>s deep integration with that DAW, and who doesn</w:t>
      </w:r>
      <w:r>
        <w:rPr>
          <w:rStyle w:val="None"/>
          <w:rFonts w:ascii="Arial" w:hAnsi="Arial" w:hint="default"/>
          <w:sz w:val="28"/>
          <w:szCs w:val="28"/>
          <w:rtl w:val="0"/>
          <w:lang w:val="en-US"/>
        </w:rPr>
        <w:t>’</w:t>
      </w:r>
      <w:r>
        <w:rPr>
          <w:rStyle w:val="None"/>
          <w:rFonts w:ascii="Arial" w:hAnsi="Arial"/>
          <w:sz w:val="28"/>
          <w:szCs w:val="28"/>
          <w:rtl w:val="0"/>
          <w:lang w:val="en-US"/>
        </w:rPr>
        <w:t>t hate opening up an old project just to find their samples have been reorganized, deleted, moved to another drive, or similar.  This new version of Sitala collects all of the samples used in a Reaper projects, and saves them along with a special Sitala kit for each track containing all of the samples used in the project.</w:t>
      </w:r>
    </w:p>
    <w:p>
      <w:pPr>
        <w:pStyle w:val="Body A"/>
        <w:spacing w:line="288" w:lineRule="auto"/>
        <w:rPr>
          <w:rStyle w:val="None"/>
          <w:rFonts w:ascii="Arial" w:cs="Arial" w:hAnsi="Arial" w:eastAsia="Arial"/>
          <w:sz w:val="28"/>
          <w:szCs w:val="28"/>
          <w:lang w:val="en-US"/>
        </w:rPr>
      </w:pPr>
    </w:p>
    <w:p>
      <w:pPr>
        <w:pStyle w:val="Body A"/>
        <w:spacing w:line="288" w:lineRule="auto"/>
        <w:rPr>
          <w:rStyle w:val="None"/>
          <w:rFonts w:ascii="Arial" w:cs="Arial" w:hAnsi="Arial" w:eastAsia="Arial"/>
          <w:sz w:val="28"/>
          <w:szCs w:val="28"/>
          <w:lang w:val="en-US"/>
        </w:rPr>
      </w:pPr>
      <w:r>
        <w:rPr>
          <w:rStyle w:val="None"/>
          <w:rFonts w:ascii="Arial" w:hAnsi="Arial"/>
          <w:sz w:val="28"/>
          <w:szCs w:val="28"/>
          <w:rtl w:val="0"/>
          <w:lang w:val="en-US"/>
        </w:rPr>
        <w:t xml:space="preserve">Another </w:t>
      </w:r>
      <w:r>
        <w:rPr>
          <w:rStyle w:val="None"/>
          <w:rFonts w:ascii="Arial" w:hAnsi="Arial" w:hint="default"/>
          <w:sz w:val="28"/>
          <w:szCs w:val="28"/>
          <w:rtl w:val="0"/>
          <w:lang w:val="en-US"/>
        </w:rPr>
        <w:t>“</w:t>
      </w:r>
      <w:r>
        <w:rPr>
          <w:rStyle w:val="None"/>
          <w:rFonts w:ascii="Arial" w:hAnsi="Arial"/>
          <w:sz w:val="28"/>
          <w:szCs w:val="28"/>
          <w:rtl w:val="0"/>
          <w:lang w:val="en-US"/>
        </w:rPr>
        <w:t>your users will tell you what they care about</w:t>
      </w:r>
      <w:r>
        <w:rPr>
          <w:rStyle w:val="None"/>
          <w:rFonts w:ascii="Arial" w:hAnsi="Arial" w:hint="default"/>
          <w:sz w:val="28"/>
          <w:szCs w:val="28"/>
          <w:rtl w:val="0"/>
          <w:lang w:val="en-US"/>
        </w:rPr>
        <w:t>”</w:t>
      </w:r>
      <w:r>
        <w:rPr>
          <w:rStyle w:val="None"/>
          <w:rFonts w:ascii="Arial" w:hAnsi="Arial"/>
          <w:sz w:val="28"/>
          <w:szCs w:val="28"/>
          <w:rtl w:val="0"/>
          <w:lang w:val="en-US"/>
        </w:rPr>
        <w:t>-win is tuning drum pitches to actual pitches.  For pitched samples like toms or kicks, Sitala now snaps to note frequencies when fiddling with the tuning knob.</w:t>
      </w:r>
    </w:p>
    <w:p>
      <w:pPr>
        <w:pStyle w:val="Body A"/>
        <w:spacing w:line="288" w:lineRule="auto"/>
        <w:rPr>
          <w:rStyle w:val="None"/>
          <w:rFonts w:ascii="Arial" w:cs="Arial" w:hAnsi="Arial" w:eastAsia="Arial"/>
          <w:sz w:val="28"/>
          <w:szCs w:val="28"/>
          <w:lang w:val="en-US"/>
        </w:rPr>
      </w:pPr>
    </w:p>
    <w:p>
      <w:pPr>
        <w:pStyle w:val="Body A"/>
        <w:spacing w:line="288" w:lineRule="auto"/>
        <w:rPr>
          <w:rStyle w:val="None"/>
          <w:rFonts w:ascii="Arial" w:cs="Arial" w:hAnsi="Arial" w:eastAsia="Arial"/>
          <w:sz w:val="28"/>
          <w:szCs w:val="28"/>
          <w:lang w:val="en-US"/>
        </w:rPr>
      </w:pPr>
      <w:r>
        <w:rPr>
          <w:rStyle w:val="None"/>
          <w:rFonts w:ascii="Arial" w:hAnsi="Arial"/>
          <w:sz w:val="28"/>
          <w:szCs w:val="28"/>
          <w:rtl w:val="0"/>
          <w:lang w:val="en-US"/>
        </w:rPr>
        <w:t>Using Sitala live?  Lots of people are.  And now you can switch your Sitala kit based on a MIDI program change or control change signal.</w:t>
      </w:r>
    </w:p>
    <w:p>
      <w:pPr>
        <w:pStyle w:val="Body A"/>
        <w:spacing w:line="288" w:lineRule="auto"/>
        <w:rPr>
          <w:rStyle w:val="None"/>
          <w:rFonts w:ascii="Arial" w:cs="Arial" w:hAnsi="Arial" w:eastAsia="Arial"/>
          <w:sz w:val="28"/>
          <w:szCs w:val="28"/>
          <w:lang w:val="en-US"/>
        </w:rPr>
      </w:pPr>
    </w:p>
    <w:p>
      <w:pPr>
        <w:pStyle w:val="Body A"/>
        <w:spacing w:line="288" w:lineRule="auto"/>
        <w:rPr>
          <w:rStyle w:val="None"/>
          <w:rFonts w:ascii="Arial" w:cs="Arial" w:hAnsi="Arial" w:eastAsia="Arial"/>
          <w:sz w:val="28"/>
          <w:szCs w:val="28"/>
          <w:lang w:val="en-US"/>
        </w:rPr>
      </w:pPr>
      <w:r>
        <w:rPr>
          <w:rStyle w:val="None"/>
          <w:rFonts w:ascii="Arial" w:hAnsi="Arial"/>
          <w:sz w:val="28"/>
          <w:szCs w:val="28"/>
          <w:rtl w:val="0"/>
          <w:lang w:val="en-US"/>
        </w:rPr>
        <w:t>Have your studio machine siloed away from Instagram and the whiles of the interwebs?  Sitala</w:t>
      </w:r>
      <w:r>
        <w:rPr>
          <w:rStyle w:val="None"/>
          <w:rFonts w:ascii="Arial" w:hAnsi="Arial" w:hint="default"/>
          <w:sz w:val="28"/>
          <w:szCs w:val="28"/>
          <w:rtl w:val="0"/>
          <w:lang w:val="en-US"/>
        </w:rPr>
        <w:t>’</w:t>
      </w:r>
      <w:r>
        <w:rPr>
          <w:rStyle w:val="None"/>
          <w:rFonts w:ascii="Arial" w:hAnsi="Arial"/>
          <w:sz w:val="28"/>
          <w:szCs w:val="28"/>
          <w:rtl w:val="0"/>
          <w:lang w:val="en-US"/>
        </w:rPr>
        <w:t>s got you there now too with offline activation.</w:t>
      </w:r>
    </w:p>
    <w:p>
      <w:pPr>
        <w:pStyle w:val="Body A"/>
        <w:spacing w:line="288" w:lineRule="auto"/>
        <w:rPr>
          <w:rStyle w:val="None"/>
          <w:rFonts w:ascii="Arial" w:cs="Arial" w:hAnsi="Arial" w:eastAsia="Arial"/>
          <w:sz w:val="28"/>
          <w:szCs w:val="28"/>
          <w:lang w:val="en-US"/>
        </w:rPr>
      </w:pPr>
    </w:p>
    <w:p>
      <w:pPr>
        <w:pStyle w:val="Body A"/>
        <w:spacing w:line="288" w:lineRule="auto"/>
      </w:pPr>
      <w:r>
        <w:rPr>
          <w:rStyle w:val="None"/>
          <w:rFonts w:ascii="Arial" w:hAnsi="Arial"/>
          <w:sz w:val="28"/>
          <w:szCs w:val="28"/>
          <w:rtl w:val="0"/>
          <w:lang w:val="en-US"/>
        </w:rPr>
        <w:t>The update</w:t>
      </w:r>
      <w:r>
        <w:rPr>
          <w:rStyle w:val="None"/>
          <w:rFonts w:ascii="Arial" w:hAnsi="Arial" w:hint="default"/>
          <w:sz w:val="28"/>
          <w:szCs w:val="28"/>
          <w:rtl w:val="0"/>
          <w:lang w:val="en-US"/>
        </w:rPr>
        <w:t>’</w:t>
      </w:r>
      <w:r>
        <w:rPr>
          <w:rStyle w:val="None"/>
          <w:rFonts w:ascii="Arial" w:hAnsi="Arial"/>
          <w:sz w:val="28"/>
          <w:szCs w:val="28"/>
          <w:rtl w:val="0"/>
          <w:lang w:val="en-US"/>
        </w:rPr>
        <w:t>s free for Sitala 2 users, and just $20 for everyone else.  Grab it at</w:t>
      </w:r>
      <w:r>
        <w:rPr>
          <w:rStyle w:val="None"/>
          <w:rFonts w:ascii="Arial" w:hAnsi="Arial"/>
          <w:sz w:val="28"/>
          <w:szCs w:val="28"/>
          <w:rtl w:val="0"/>
          <w:lang w:val="en-US"/>
        </w:rPr>
        <w:t xml:space="preserve"> </w:t>
      </w:r>
      <w:r>
        <w:rPr>
          <w:rStyle w:val="Hyperlink.1"/>
        </w:rPr>
        <w:fldChar w:fldCharType="begin" w:fldLock="0"/>
      </w:r>
      <w:r>
        <w:rPr>
          <w:rStyle w:val="Hyperlink.1"/>
        </w:rPr>
        <w:instrText xml:space="preserve"> HYPERLINK "http://decomposer.de"</w:instrText>
      </w:r>
      <w:r>
        <w:rPr>
          <w:rStyle w:val="Hyperlink.1"/>
        </w:rPr>
        <w:fldChar w:fldCharType="separate" w:fldLock="0"/>
      </w:r>
      <w:r>
        <w:rPr>
          <w:rStyle w:val="Hyperlink.1"/>
          <w:rtl w:val="0"/>
          <w:lang w:val="it-IT"/>
        </w:rPr>
        <w:t>decomposer.de</w:t>
      </w:r>
      <w:r>
        <w:rPr/>
        <w:fldChar w:fldCharType="end" w:fldLock="0"/>
      </w:r>
      <w:r>
        <w:rPr>
          <w:rStyle w:val="None"/>
          <w:rFonts w:ascii="Arial" w:hAnsi="Arial"/>
          <w:sz w:val="28"/>
          <w:szCs w:val="28"/>
          <w:rtl w:val="0"/>
          <w:lang w:val="en-US"/>
        </w:rPr>
        <w:t>.</w:t>
      </w:r>
      <w:r>
        <w:rPr>
          <w:rStyle w:val="None"/>
          <w:rFonts w:ascii="Arial Unicode MS" w:cs="Arial Unicode MS" w:hAnsi="Arial Unicode MS" w:eastAsia="Arial Unicode MS"/>
          <w:b w:val="0"/>
          <w:bCs w:val="0"/>
          <w:i w:val="0"/>
          <w:iCs w:val="0"/>
          <w:sz w:val="28"/>
          <w:szCs w:val="28"/>
          <w:lang w:val="en-US"/>
        </w:rPr>
        <w:br w:type="page"/>
      </w:r>
    </w:p>
    <w:p>
      <w:pPr>
        <w:pStyle w:val="Body A"/>
        <w:spacing w:line="288" w:lineRule="auto"/>
      </w:pPr>
      <w:r>
        <w:rPr>
          <w:rStyle w:val="None A"/>
        </w:rPr>
        <w:drawing xmlns:a="http://schemas.openxmlformats.org/drawingml/2006/main">
          <wp:anchor distT="152400" distB="152400" distL="152400" distR="152400" simplePos="0" relativeHeight="251659264" behindDoc="0" locked="0" layoutInCell="1" allowOverlap="1">
            <wp:simplePos x="0" y="0"/>
            <wp:positionH relativeFrom="page">
              <wp:posOffset>720089</wp:posOffset>
            </wp:positionH>
            <wp:positionV relativeFrom="page">
              <wp:posOffset>599438</wp:posOffset>
            </wp:positionV>
            <wp:extent cx="6116321" cy="4068353"/>
            <wp:effectExtent l="0" t="0" r="0" b="0"/>
            <wp:wrapThrough wrapText="bothSides" distL="152400" distR="152400">
              <wp:wrapPolygon edited="1">
                <wp:start x="1519" y="1395"/>
                <wp:lineTo x="20145" y="1459"/>
                <wp:lineTo x="20250" y="1712"/>
                <wp:lineTo x="20208" y="18774"/>
                <wp:lineTo x="20060" y="18932"/>
                <wp:lineTo x="19554" y="18996"/>
                <wp:lineTo x="19195" y="19154"/>
                <wp:lineTo x="2215" y="19122"/>
                <wp:lineTo x="1962" y="18932"/>
                <wp:lineTo x="1455" y="18869"/>
                <wp:lineTo x="1350" y="18647"/>
                <wp:lineTo x="1392" y="1554"/>
                <wp:lineTo x="1519" y="1395"/>
              </wp:wrapPolygon>
            </wp:wrapThrough>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5">
                      <a:extLst/>
                    </a:blip>
                    <a:stretch>
                      <a:fillRect/>
                    </a:stretch>
                  </pic:blipFill>
                  <pic:spPr>
                    <a:xfrm>
                      <a:off x="0" y="0"/>
                      <a:ext cx="6116321" cy="4068353"/>
                    </a:xfrm>
                    <a:prstGeom prst="rect">
                      <a:avLst/>
                    </a:prstGeom>
                    <a:ln w="12700" cap="flat">
                      <a:noFill/>
                      <a:miter lim="400000"/>
                    </a:ln>
                    <a:effectLst/>
                  </pic:spPr>
                </pic:pic>
              </a:graphicData>
            </a:graphic>
          </wp:anchor>
        </w:drawing>
      </w:r>
    </w:p>
    <w:sectPr>
      <w:headerReference w:type="default" r:id="rId6"/>
      <w:footerReference w:type="default" r:id="rId7"/>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rFonts w:ascii="Arial" w:cs="Arial" w:hAnsi="Arial" w:eastAsia="Arial"/>
      <w:b w:val="1"/>
      <w:bCs w:val="1"/>
      <w:u w:val="single"/>
      <w:lang w:val="en-US"/>
    </w:rPr>
  </w:style>
  <w:style w:type="character" w:styleId="Link">
    <w:name w:val="Link"/>
    <w:rPr>
      <w:outline w:val="0"/>
      <w:color w:val="0000ff"/>
      <w:u w:val="single" w:color="0000ff"/>
      <w14:textFill>
        <w14:solidFill>
          <w14:srgbClr w14:val="0000FF"/>
        </w14:solidFill>
      </w14:textFill>
    </w:rPr>
  </w:style>
  <w:style w:type="character" w:styleId="Hyperlink.1">
    <w:name w:val="Hyperlink.1"/>
    <w:basedOn w:val="Link"/>
    <w:next w:val="Hyperlink.1"/>
    <w:rPr>
      <w:rFonts w:ascii="Arial" w:cs="Arial" w:hAnsi="Arial" w:eastAsia="Arial"/>
      <w:b w:val="1"/>
      <w:bCs w:val="1"/>
      <w:sz w:val="28"/>
      <w:szCs w:val="28"/>
    </w:rPr>
  </w:style>
  <w:style w:type="character" w:styleId="None A">
    <w:name w:val="None A"/>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